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  <w:jc w:val="center"/>
      </w:pPr>
      <w:r>
        <w:rPr>
          <w:rFonts w:ascii="Aptos Display" w:hAnsi="Aptos Display"/>
          <w:b/>
          <w:color w:val="6B4A3A"/>
          <w:sz w:val="48"/>
        </w:rPr>
        <w:t>STILLHET OG RELASJON</w:t>
      </w:r>
    </w:p>
    <w:p>
      <w:pPr>
        <w:spacing w:after="240" w:before="0" w:line="252" w:lineRule="auto"/>
        <w:jc w:val="center"/>
      </w:pPr>
      <w:r>
        <w:rPr>
          <w:i/>
          <w:color w:val="3E2B23"/>
          <w:sz w:val="28"/>
        </w:rPr>
        <w:t>Program  |  24.-27. september 2026</w:t>
      </w:r>
    </w:p>
    <w:p>
      <w:pPr>
        <w:spacing w:before="80" w:after="100" w:line="252" w:lineRule="auto"/>
      </w:pPr>
      <w:r>
        <w:rPr>
          <w:b/>
          <w:color w:val="6B4A3A"/>
          <w:sz w:val="34"/>
        </w:rPr>
        <w:t>TORSDAG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61"/>
        <w:gridCol w:w="8504"/>
      </w:tblGrid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16.00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Ankomst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17.00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Samling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18.00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Middag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19.00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Samling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21.00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God natt</w:t>
            </w:r>
          </w:p>
        </w:tc>
      </w:tr>
    </w:tbl>
    <w:p>
      <w:pPr>
        <w:spacing w:before="80" w:after="100" w:line="252" w:lineRule="auto"/>
      </w:pPr>
      <w:r>
        <w:rPr>
          <w:b/>
          <w:color w:val="6B4A3A"/>
          <w:sz w:val="34"/>
        </w:rPr>
        <w:t>FREDAG OG LØRDAG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61"/>
        <w:gridCol w:w="8504"/>
      </w:tblGrid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07.30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Regulering og meditasjon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09.00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Frokost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10.00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Samling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13.00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Lunsj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16.00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Samling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18.00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Middag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19.30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Regulering og meditasjon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21.00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God natt</w:t>
            </w:r>
          </w:p>
        </w:tc>
      </w:tr>
    </w:tbl>
    <w:p>
      <w:pPr>
        <w:spacing w:before="80" w:after="100" w:line="252" w:lineRule="auto"/>
      </w:pPr>
      <w:r>
        <w:rPr>
          <w:b/>
          <w:color w:val="6B4A3A"/>
          <w:sz w:val="34"/>
        </w:rPr>
        <w:t>SØNDAG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61"/>
        <w:gridCol w:w="8504"/>
      </w:tblGrid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07.30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Regulering og meditasjon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09.00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Frokost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10.00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Samling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12.00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Pakking og klargjøring</w:t>
            </w:r>
          </w:p>
        </w:tc>
      </w:tr>
      <w:tr>
        <w:tc>
          <w:tcPr>
            <w:tcW w:type="dxa" w:w="1361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13.00</w:t>
            </w:r>
          </w:p>
        </w:tc>
        <w:tc>
          <w:tcPr>
            <w:tcW w:type="dxa" w:w="8504"/>
            <w:shd w:fill="EFE6DF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Lunsj</w:t>
            </w:r>
          </w:p>
        </w:tc>
      </w:tr>
      <w:tr>
        <w:tc>
          <w:tcPr>
            <w:tcW w:type="dxa" w:w="1361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  <w:jc w:val="center"/>
            </w:pPr>
            <w:r>
              <w:rPr>
                <w:b/>
                <w:color w:val="3E2B23"/>
                <w:sz w:val="28"/>
              </w:rPr>
              <w:t>14.00</w:t>
            </w:r>
          </w:p>
        </w:tc>
        <w:tc>
          <w:tcPr>
            <w:tcW w:type="dxa" w:w="8504"/>
            <w:tcMar>
              <w:top w:w="45" w:type="dxa"/>
              <w:start w:w="100" w:type="dxa"/>
              <w:bottom w:w="45" w:type="dxa"/>
              <w:end w:w="100" w:type="dxa"/>
            </w:tcMar>
            <w:vAlign w:val="center"/>
          </w:tcPr>
          <w:p>
            <w:pPr>
              <w:spacing w:after="50" w:before="50" w:line="252" w:lineRule="auto"/>
            </w:pPr>
            <w:r>
              <w:rPr>
                <w:color w:val="3E2B23"/>
                <w:sz w:val="28"/>
              </w:rPr>
              <w:t>Avreise</w:t>
            </w:r>
          </w:p>
        </w:tc>
      </w:tr>
    </w:tbl>
    <w:p>
      <w:pPr>
        <w:spacing w:before="160" w:after="80" w:line="252" w:lineRule="auto"/>
        <w:jc w:val="center"/>
      </w:pPr>
      <w:r>
        <w:rPr>
          <w:color w:val="B89B88"/>
          <w:sz w:val="26"/>
        </w:rPr>
        <w:t>Søsætra Retreat</w:t>
      </w:r>
    </w:p>
    <w:sectPr w:rsidR="00FC693F" w:rsidRPr="0006063C" w:rsidSect="00034616"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